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28242" w14:textId="77777777" w:rsidR="003A3388" w:rsidRPr="00E62D41" w:rsidRDefault="003A3388" w:rsidP="003A3388">
      <w:pPr>
        <w:spacing w:after="0" w:line="276" w:lineRule="auto"/>
        <w:jc w:val="center"/>
        <w:rPr>
          <w:rFonts w:ascii="Calibri" w:eastAsia="Calibri" w:hAnsi="Calibri" w:cs="Times New Roman"/>
          <w:lang w:val="en-US"/>
        </w:rPr>
      </w:pPr>
      <w:r w:rsidRPr="00E62D41">
        <w:rPr>
          <w:rFonts w:ascii="Calibri" w:eastAsia="Calibri" w:hAnsi="Calibri" w:cs="Times New Roman"/>
          <w:b/>
          <w:noProof/>
          <w:lang w:eastAsia="el-GR"/>
        </w:rPr>
        <w:drawing>
          <wp:inline distT="0" distB="0" distL="0" distR="0" wp14:anchorId="66FBF97A" wp14:editId="6B9EA757">
            <wp:extent cx="409575" cy="409575"/>
            <wp:effectExtent l="0" t="0" r="9525" b="9525"/>
            <wp:docPr id="3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C04DA" w14:textId="77777777" w:rsidR="003A3388" w:rsidRPr="00E62D41" w:rsidRDefault="003A3388" w:rsidP="003A3388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62D41">
        <w:rPr>
          <w:rFonts w:ascii="Calibri" w:eastAsia="Calibri" w:hAnsi="Calibri" w:cs="Times New Roman"/>
        </w:rPr>
        <w:t>ΕΛΛΗΝΙΚΗ ΔΗΜΟΚΡΑΤΙΑ</w:t>
      </w:r>
    </w:p>
    <w:p w14:paraId="11C3082C" w14:textId="77777777" w:rsidR="003A3388" w:rsidRPr="00E62D41" w:rsidRDefault="003A3388" w:rsidP="003A3388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62D41">
        <w:rPr>
          <w:rFonts w:ascii="Calibri" w:eastAsia="Calibri" w:hAnsi="Calibri" w:cs="Times New Roman"/>
        </w:rPr>
        <w:t>ΥΠΟΥΡΓΕΙΟ ΠΑΙΔΕΙΑΣ ΚΑΙ ΘΡΗΣΚΕΥΜΑΤΩΝ</w:t>
      </w:r>
    </w:p>
    <w:p w14:paraId="021D45E6" w14:textId="77777777" w:rsidR="003A3388" w:rsidRPr="00E62D41" w:rsidRDefault="003A3388" w:rsidP="003A3388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E62D41">
        <w:rPr>
          <w:rFonts w:ascii="Calibri" w:eastAsia="Calibri" w:hAnsi="Calibri" w:cs="Times New Roman"/>
          <w:b/>
        </w:rPr>
        <w:t>-----</w:t>
      </w:r>
    </w:p>
    <w:p w14:paraId="380F27BA" w14:textId="77777777" w:rsidR="003A3388" w:rsidRPr="00E62D41" w:rsidRDefault="003A3388" w:rsidP="003A3388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62D41">
        <w:rPr>
          <w:rFonts w:ascii="Calibri" w:eastAsia="Calibri" w:hAnsi="Calibri" w:cs="Times New Roman"/>
        </w:rPr>
        <w:t>ΠΕΡΙΦΕΡΕΙΑΚΗ Δ/ΝΣΗ ΠΡΩΤΟΒΑΘΜΙΑΣ ΚΑΙ</w:t>
      </w:r>
    </w:p>
    <w:p w14:paraId="3873D3A1" w14:textId="77777777" w:rsidR="003A3388" w:rsidRPr="00E62D41" w:rsidRDefault="003A3388" w:rsidP="003A3388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62D41">
        <w:rPr>
          <w:rFonts w:ascii="Calibri" w:eastAsia="Calibri" w:hAnsi="Calibri" w:cs="Times New Roman"/>
        </w:rPr>
        <w:t>ΔΕΥΤΕΡΟΒΑΘΜΙΑΣ ΕΚΠΑΙΔΕΥΣΗΣ ΘΕΣΣΑΛΙΑΣ</w:t>
      </w:r>
    </w:p>
    <w:p w14:paraId="4E8A95CA" w14:textId="77777777" w:rsidR="003A3388" w:rsidRPr="00E62D41" w:rsidRDefault="003A3388" w:rsidP="003A3388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E62D41">
        <w:rPr>
          <w:rFonts w:ascii="Calibri" w:eastAsia="Calibri" w:hAnsi="Calibri" w:cs="Times New Roman"/>
          <w:b/>
        </w:rPr>
        <w:t>ΔΙΕΥΘΥΝΣΗ ΠΡΩΤΟΒΑΘΜΙΑΣ ΕΚΠΑΙΔΕΥΣΗΣ ΤΡΙΚΑΛΩΝ</w:t>
      </w:r>
    </w:p>
    <w:p w14:paraId="35A1391B" w14:textId="77777777" w:rsidR="003A3388" w:rsidRPr="00E62D41" w:rsidRDefault="003A3388" w:rsidP="003A3388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E62D41">
        <w:rPr>
          <w:rFonts w:ascii="Calibri" w:eastAsia="Calibri" w:hAnsi="Calibri" w:cs="Times New Roman"/>
          <w:b/>
        </w:rPr>
        <w:t>-----</w:t>
      </w:r>
    </w:p>
    <w:p w14:paraId="051888AB" w14:textId="77777777" w:rsidR="003A3388" w:rsidRPr="00E62D41" w:rsidRDefault="003A3388" w:rsidP="003A3388">
      <w:pPr>
        <w:spacing w:after="0" w:line="240" w:lineRule="auto"/>
        <w:jc w:val="center"/>
        <w:rPr>
          <w:rFonts w:ascii="Calibri" w:eastAsia="Calibri" w:hAnsi="Calibri" w:cs="Times New Roman"/>
        </w:rPr>
      </w:pPr>
      <w:proofErr w:type="spellStart"/>
      <w:r w:rsidRPr="00E62D41">
        <w:rPr>
          <w:rFonts w:ascii="Calibri" w:eastAsia="Calibri" w:hAnsi="Calibri" w:cs="Times New Roman"/>
        </w:rPr>
        <w:t>Ταχ</w:t>
      </w:r>
      <w:proofErr w:type="spellEnd"/>
      <w:r w:rsidRPr="00E62D41">
        <w:rPr>
          <w:rFonts w:ascii="Calibri" w:eastAsia="Calibri" w:hAnsi="Calibri" w:cs="Times New Roman"/>
        </w:rPr>
        <w:t>. Δ/</w:t>
      </w:r>
      <w:proofErr w:type="spellStart"/>
      <w:r w:rsidRPr="00E62D41">
        <w:rPr>
          <w:rFonts w:ascii="Calibri" w:eastAsia="Calibri" w:hAnsi="Calibri" w:cs="Times New Roman"/>
        </w:rPr>
        <w:t>νση</w:t>
      </w:r>
      <w:proofErr w:type="spellEnd"/>
      <w:r w:rsidRPr="00E62D41">
        <w:rPr>
          <w:rFonts w:ascii="Calibri" w:eastAsia="Calibri" w:hAnsi="Calibri" w:cs="Times New Roman"/>
        </w:rPr>
        <w:t>: Μ. Μπότσαρη 2</w:t>
      </w:r>
    </w:p>
    <w:p w14:paraId="193FC304" w14:textId="77777777" w:rsidR="003A3388" w:rsidRPr="00E62D41" w:rsidRDefault="003A3388" w:rsidP="003A3388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62D41">
        <w:rPr>
          <w:rFonts w:ascii="Calibri" w:eastAsia="Calibri" w:hAnsi="Calibri" w:cs="Times New Roman"/>
        </w:rPr>
        <w:t>Τ.Κ. – Πόλη: 421 32 - Τρίκαλα</w:t>
      </w:r>
    </w:p>
    <w:p w14:paraId="3E294173" w14:textId="77777777" w:rsidR="003A3388" w:rsidRPr="00E62D41" w:rsidRDefault="003A3388" w:rsidP="003A3388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62D41">
        <w:rPr>
          <w:rFonts w:ascii="Calibri" w:eastAsia="Calibri" w:hAnsi="Calibri" w:cs="Times New Roman"/>
        </w:rPr>
        <w:t xml:space="preserve">Ιστοσελίδα: </w:t>
      </w:r>
      <w:r w:rsidRPr="00E62D41">
        <w:rPr>
          <w:rFonts w:ascii="Calibri" w:eastAsia="Calibri" w:hAnsi="Calibri" w:cs="Times New Roman"/>
          <w:lang w:val="en-US"/>
        </w:rPr>
        <w:t>http</w:t>
      </w:r>
      <w:r w:rsidRPr="00E62D41">
        <w:rPr>
          <w:rFonts w:ascii="Calibri" w:eastAsia="Calibri" w:hAnsi="Calibri" w:cs="Times New Roman"/>
        </w:rPr>
        <w:t>://</w:t>
      </w:r>
      <w:proofErr w:type="spellStart"/>
      <w:r w:rsidRPr="00E62D41">
        <w:rPr>
          <w:rFonts w:ascii="Calibri" w:eastAsia="Calibri" w:hAnsi="Calibri" w:cs="Times New Roman"/>
          <w:lang w:val="en-US"/>
        </w:rPr>
        <w:t>dipe</w:t>
      </w:r>
      <w:proofErr w:type="spellEnd"/>
      <w:r w:rsidRPr="00E62D41">
        <w:rPr>
          <w:rFonts w:ascii="Calibri" w:eastAsia="Calibri" w:hAnsi="Calibri" w:cs="Times New Roman"/>
        </w:rPr>
        <w:t>.</w:t>
      </w:r>
      <w:r w:rsidRPr="00E62D41">
        <w:rPr>
          <w:rFonts w:ascii="Calibri" w:eastAsia="Calibri" w:hAnsi="Calibri" w:cs="Times New Roman"/>
          <w:lang w:val="en-US"/>
        </w:rPr>
        <w:t>tri</w:t>
      </w:r>
      <w:r w:rsidRPr="00E62D41">
        <w:rPr>
          <w:rFonts w:ascii="Calibri" w:eastAsia="Calibri" w:hAnsi="Calibri" w:cs="Times New Roman"/>
        </w:rPr>
        <w:t>.</w:t>
      </w:r>
      <w:proofErr w:type="spellStart"/>
      <w:r w:rsidRPr="00E62D41">
        <w:rPr>
          <w:rFonts w:ascii="Calibri" w:eastAsia="Calibri" w:hAnsi="Calibri" w:cs="Times New Roman"/>
          <w:lang w:val="en-US"/>
        </w:rPr>
        <w:t>sch</w:t>
      </w:r>
      <w:proofErr w:type="spellEnd"/>
      <w:r w:rsidRPr="00E62D41">
        <w:rPr>
          <w:rFonts w:ascii="Calibri" w:eastAsia="Calibri" w:hAnsi="Calibri" w:cs="Times New Roman"/>
        </w:rPr>
        <w:t>.</w:t>
      </w:r>
      <w:r w:rsidRPr="00E62D41">
        <w:rPr>
          <w:rFonts w:ascii="Calibri" w:eastAsia="Calibri" w:hAnsi="Calibri" w:cs="Times New Roman"/>
          <w:lang w:val="en-US"/>
        </w:rPr>
        <w:t>gr</w:t>
      </w:r>
    </w:p>
    <w:p w14:paraId="4FC0C02E" w14:textId="77777777" w:rsidR="003A3388" w:rsidRPr="00E62D41" w:rsidRDefault="003A3388" w:rsidP="003A3388">
      <w:pPr>
        <w:spacing w:after="0" w:line="240" w:lineRule="auto"/>
        <w:jc w:val="center"/>
        <w:rPr>
          <w:rFonts w:ascii="Calibri" w:eastAsia="Calibri" w:hAnsi="Calibri" w:cs="Times New Roman"/>
          <w:lang w:val="de-DE"/>
        </w:rPr>
      </w:pPr>
      <w:proofErr w:type="spellStart"/>
      <w:r w:rsidRPr="00E62D41">
        <w:rPr>
          <w:rFonts w:ascii="Calibri" w:eastAsia="Calibri" w:hAnsi="Calibri" w:cs="Times New Roman"/>
          <w:lang w:val="de-DE"/>
        </w:rPr>
        <w:t>E-mail</w:t>
      </w:r>
      <w:proofErr w:type="spellEnd"/>
      <w:r w:rsidRPr="00E62D41">
        <w:rPr>
          <w:rFonts w:ascii="Calibri" w:eastAsia="Calibri" w:hAnsi="Calibri" w:cs="Times New Roman"/>
          <w:lang w:val="de-DE"/>
        </w:rPr>
        <w:t xml:space="preserve">: </w:t>
      </w:r>
      <w:hyperlink r:id="rId5" w:history="1">
        <w:r w:rsidRPr="00E62D41">
          <w:rPr>
            <w:rFonts w:ascii="Calibri" w:eastAsia="Calibri" w:hAnsi="Calibri" w:cs="Times New Roman"/>
            <w:color w:val="0563C1" w:themeColor="hyperlink"/>
            <w:u w:val="single"/>
            <w:lang w:val="de-DE"/>
          </w:rPr>
          <w:t>mail@dipe.tri.sch.gr</w:t>
        </w:r>
      </w:hyperlink>
    </w:p>
    <w:p w14:paraId="309971AA" w14:textId="77777777" w:rsidR="003A3388" w:rsidRPr="00E62D41" w:rsidRDefault="003A3388" w:rsidP="003A3388">
      <w:pPr>
        <w:spacing w:after="0" w:line="276" w:lineRule="auto"/>
        <w:jc w:val="center"/>
        <w:rPr>
          <w:rFonts w:ascii="Calibri" w:eastAsia="Calibri" w:hAnsi="Calibri" w:cs="Times New Roman"/>
          <w:lang w:val="de-DE"/>
        </w:rPr>
      </w:pPr>
    </w:p>
    <w:p w14:paraId="09AA4F24" w14:textId="1181C1A8" w:rsidR="003A3388" w:rsidRPr="00534A79" w:rsidRDefault="003A3388" w:rsidP="003A3388">
      <w:pPr>
        <w:spacing w:after="0" w:line="276" w:lineRule="auto"/>
        <w:jc w:val="right"/>
        <w:rPr>
          <w:rFonts w:ascii="Calibri" w:eastAsia="Calibri" w:hAnsi="Calibri" w:cs="Times New Roman"/>
          <w:b/>
        </w:rPr>
      </w:pPr>
      <w:r w:rsidRPr="00E62D41">
        <w:rPr>
          <w:rFonts w:ascii="Calibri" w:eastAsia="Calibri" w:hAnsi="Calibri" w:cs="Times New Roman"/>
          <w:b/>
        </w:rPr>
        <w:t>Τρίκαλα</w:t>
      </w:r>
      <w:r w:rsidRPr="00E62D41">
        <w:rPr>
          <w:rFonts w:ascii="Calibri" w:eastAsia="Calibri" w:hAnsi="Calibri" w:cs="Times New Roman"/>
          <w:b/>
          <w:lang w:val="de-DE"/>
        </w:rPr>
        <w:t xml:space="preserve">, </w:t>
      </w:r>
      <w:r>
        <w:rPr>
          <w:rFonts w:ascii="Calibri" w:eastAsia="Calibri" w:hAnsi="Calibri" w:cs="Times New Roman"/>
          <w:b/>
        </w:rPr>
        <w:t>2</w:t>
      </w:r>
      <w:r w:rsidRPr="00E62D41">
        <w:rPr>
          <w:rFonts w:ascii="Calibri" w:eastAsia="Calibri" w:hAnsi="Calibri" w:cs="Times New Roman"/>
          <w:b/>
          <w:lang w:val="de-DE"/>
        </w:rPr>
        <w:t>-</w:t>
      </w:r>
      <w:r>
        <w:rPr>
          <w:rFonts w:ascii="Calibri" w:eastAsia="Calibri" w:hAnsi="Calibri" w:cs="Times New Roman"/>
          <w:b/>
        </w:rPr>
        <w:t>5</w:t>
      </w:r>
      <w:r w:rsidRPr="00E62D41">
        <w:rPr>
          <w:rFonts w:ascii="Calibri" w:eastAsia="Calibri" w:hAnsi="Calibri" w:cs="Times New Roman"/>
          <w:b/>
          <w:lang w:val="de-DE"/>
        </w:rPr>
        <w:t>-202</w:t>
      </w:r>
      <w:r>
        <w:rPr>
          <w:rFonts w:ascii="Calibri" w:eastAsia="Calibri" w:hAnsi="Calibri" w:cs="Times New Roman"/>
          <w:b/>
        </w:rPr>
        <w:t>3</w:t>
      </w:r>
    </w:p>
    <w:p w14:paraId="65AADD63" w14:textId="77777777" w:rsidR="003A3388" w:rsidRPr="003A3388" w:rsidRDefault="003A3388" w:rsidP="003A3388">
      <w:pPr>
        <w:spacing w:before="120" w:after="120" w:line="276" w:lineRule="auto"/>
        <w:ind w:firstLine="720"/>
        <w:rPr>
          <w:rFonts w:eastAsia="Calibri" w:cstheme="minorHAnsi"/>
          <w:b/>
          <w:sz w:val="24"/>
          <w:szCs w:val="24"/>
          <w:u w:val="single"/>
          <w:lang w:val="de-DE"/>
        </w:rPr>
      </w:pPr>
      <w:r w:rsidRPr="003A3388">
        <w:rPr>
          <w:rFonts w:eastAsia="Calibri" w:cstheme="minorHAnsi"/>
          <w:b/>
          <w:sz w:val="24"/>
          <w:szCs w:val="24"/>
          <w:u w:val="single"/>
        </w:rPr>
        <w:t>ΔΕΛΤΙΟ</w:t>
      </w:r>
      <w:r w:rsidRPr="003A3388">
        <w:rPr>
          <w:rFonts w:eastAsia="Calibri" w:cstheme="minorHAnsi"/>
          <w:b/>
          <w:sz w:val="24"/>
          <w:szCs w:val="24"/>
          <w:u w:val="single"/>
          <w:lang w:val="de-DE"/>
        </w:rPr>
        <w:t xml:space="preserve"> </w:t>
      </w:r>
      <w:r w:rsidRPr="003A3388">
        <w:rPr>
          <w:rFonts w:eastAsia="Calibri" w:cstheme="minorHAnsi"/>
          <w:b/>
          <w:sz w:val="24"/>
          <w:szCs w:val="24"/>
          <w:u w:val="single"/>
        </w:rPr>
        <w:t>ΤΥΠΟΥ</w:t>
      </w:r>
    </w:p>
    <w:p w14:paraId="4BEBEA8B" w14:textId="450E4C0F" w:rsidR="003A3388" w:rsidRPr="004B6D57" w:rsidRDefault="003A3388" w:rsidP="003A3388">
      <w:pPr>
        <w:pStyle w:val="Web"/>
        <w:shd w:val="clear" w:color="auto" w:fill="FFFFFF"/>
        <w:spacing w:before="0" w:beforeAutospacing="0" w:after="0" w:afterAutospacing="0" w:line="360" w:lineRule="auto"/>
        <w:jc w:val="center"/>
        <w:rPr>
          <w:rFonts w:asciiTheme="majorHAnsi" w:hAnsiTheme="majorHAnsi" w:cstheme="majorHAnsi"/>
          <w:b/>
          <w:bCs/>
          <w:color w:val="2C2C2C"/>
          <w:sz w:val="48"/>
          <w:u w:val="single"/>
        </w:rPr>
      </w:pPr>
      <w:r w:rsidRPr="004B6D57">
        <w:rPr>
          <w:rFonts w:asciiTheme="majorHAnsi" w:hAnsiTheme="majorHAnsi" w:cstheme="majorHAnsi"/>
          <w:b/>
          <w:bCs/>
          <w:color w:val="2C2C2C"/>
          <w:sz w:val="48"/>
          <w:u w:val="single"/>
        </w:rPr>
        <w:t xml:space="preserve">Σε πρόγραμμα </w:t>
      </w:r>
      <w:r w:rsidRPr="004B6D57">
        <w:rPr>
          <w:rFonts w:asciiTheme="majorHAnsi" w:hAnsiTheme="majorHAnsi" w:cstheme="majorHAnsi"/>
          <w:b/>
          <w:bCs/>
          <w:color w:val="2C2C2C"/>
          <w:sz w:val="48"/>
          <w:u w:val="single"/>
          <w:lang w:val="en-US"/>
        </w:rPr>
        <w:t>Erasmus</w:t>
      </w:r>
      <w:r w:rsidRPr="004B6D57">
        <w:rPr>
          <w:rFonts w:asciiTheme="majorHAnsi" w:hAnsiTheme="majorHAnsi" w:cstheme="majorHAnsi"/>
          <w:b/>
          <w:bCs/>
          <w:color w:val="2C2C2C"/>
          <w:sz w:val="48"/>
          <w:u w:val="single"/>
        </w:rPr>
        <w:t xml:space="preserve"> στη Βαρκελώνη</w:t>
      </w:r>
    </w:p>
    <w:p w14:paraId="5BC6E596" w14:textId="5B6850AD" w:rsidR="003A3388" w:rsidRPr="003A3388" w:rsidRDefault="003A3388" w:rsidP="003A3388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C2C2C"/>
          <w:sz w:val="56"/>
        </w:rPr>
      </w:pPr>
      <w:r w:rsidRPr="003A3388">
        <w:rPr>
          <w:rFonts w:asciiTheme="minorHAnsi" w:hAnsiTheme="minorHAnsi" w:cstheme="minorHAnsi"/>
          <w:b/>
          <w:bCs/>
          <w:color w:val="2C2C2C"/>
          <w:sz w:val="56"/>
        </w:rPr>
        <w:t xml:space="preserve">Η Δ.Π.Ε. Τρικάλων επιμορφώθηκε σε Δεξιότητες Μάθησης - </w:t>
      </w:r>
      <w:r w:rsidRPr="003A3388">
        <w:rPr>
          <w:rFonts w:asciiTheme="minorHAnsi" w:hAnsiTheme="minorHAnsi" w:cstheme="minorHAnsi"/>
          <w:b/>
          <w:bCs/>
          <w:color w:val="2C2C2C"/>
          <w:sz w:val="56"/>
          <w:lang w:val="en-US"/>
        </w:rPr>
        <w:t>The</w:t>
      </w:r>
      <w:r w:rsidRPr="003A3388">
        <w:rPr>
          <w:rFonts w:asciiTheme="minorHAnsi" w:hAnsiTheme="minorHAnsi" w:cstheme="minorHAnsi"/>
          <w:b/>
          <w:bCs/>
          <w:color w:val="2C2C2C"/>
          <w:sz w:val="56"/>
        </w:rPr>
        <w:t xml:space="preserve"> 4</w:t>
      </w:r>
      <w:r w:rsidRPr="003A3388">
        <w:rPr>
          <w:rFonts w:asciiTheme="minorHAnsi" w:hAnsiTheme="minorHAnsi" w:cstheme="minorHAnsi"/>
          <w:b/>
          <w:bCs/>
          <w:color w:val="2C2C2C"/>
          <w:sz w:val="56"/>
          <w:lang w:val="en-US"/>
        </w:rPr>
        <w:t>C</w:t>
      </w:r>
      <w:r w:rsidRPr="003A3388">
        <w:rPr>
          <w:rFonts w:asciiTheme="minorHAnsi" w:hAnsiTheme="minorHAnsi" w:cstheme="minorHAnsi"/>
          <w:b/>
          <w:bCs/>
          <w:color w:val="2C2C2C"/>
          <w:sz w:val="56"/>
        </w:rPr>
        <w:t>’</w:t>
      </w:r>
      <w:r w:rsidRPr="003A3388">
        <w:rPr>
          <w:rFonts w:asciiTheme="minorHAnsi" w:hAnsiTheme="minorHAnsi" w:cstheme="minorHAnsi"/>
          <w:b/>
          <w:bCs/>
          <w:color w:val="2C2C2C"/>
          <w:sz w:val="56"/>
          <w:lang w:val="en-US"/>
        </w:rPr>
        <w:t>s</w:t>
      </w:r>
    </w:p>
    <w:p w14:paraId="01D1EAC5" w14:textId="19DFF158" w:rsidR="00CA735C" w:rsidRPr="003A3388" w:rsidRDefault="00CA735C" w:rsidP="000C175E">
      <w:pPr>
        <w:pStyle w:val="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inorHAnsi" w:hAnsiTheme="minorHAnsi" w:cstheme="minorHAnsi"/>
          <w:color w:val="2C2C2C"/>
        </w:rPr>
      </w:pPr>
      <w:r w:rsidRPr="003A3388">
        <w:rPr>
          <w:rFonts w:asciiTheme="minorHAnsi" w:hAnsiTheme="minorHAnsi" w:cstheme="minorHAnsi"/>
          <w:color w:val="2C2C2C"/>
        </w:rPr>
        <w:t xml:space="preserve">Η Διεύθυνση Πρωτοβάθμιας Εκπαίδευσης Τρικάλων </w:t>
      </w:r>
      <w:r w:rsidR="00D26BA4" w:rsidRPr="003A3388">
        <w:rPr>
          <w:rFonts w:asciiTheme="minorHAnsi" w:hAnsiTheme="minorHAnsi" w:cstheme="minorHAnsi"/>
          <w:color w:val="2C2C2C"/>
        </w:rPr>
        <w:t xml:space="preserve">στο πλαίσιο υλοποίησης του προγράμματος </w:t>
      </w:r>
      <w:r w:rsidR="00D26BA4" w:rsidRPr="003A3388">
        <w:rPr>
          <w:rFonts w:asciiTheme="minorHAnsi" w:hAnsiTheme="minorHAnsi" w:cstheme="minorHAnsi"/>
          <w:color w:val="2C2C2C"/>
          <w:lang w:val="en-US"/>
        </w:rPr>
        <w:t>ERASMUS</w:t>
      </w:r>
      <w:r w:rsidR="00D26BA4" w:rsidRPr="003A3388">
        <w:rPr>
          <w:rFonts w:asciiTheme="minorHAnsi" w:hAnsiTheme="minorHAnsi" w:cstheme="minorHAnsi"/>
          <w:color w:val="2C2C2C"/>
        </w:rPr>
        <w:t xml:space="preserve">+, τομέας Σχολικής Εκπαίδευσης για το σχέδιο Μαθησιακής Κινητικότητας με </w:t>
      </w:r>
      <w:r w:rsidR="000410A1" w:rsidRPr="003A3388">
        <w:rPr>
          <w:rFonts w:asciiTheme="minorHAnsi" w:hAnsiTheme="minorHAnsi" w:cstheme="minorHAnsi"/>
          <w:color w:val="2C2C2C"/>
        </w:rPr>
        <w:t xml:space="preserve">τίτλο </w:t>
      </w:r>
      <w:r w:rsidR="000410A1" w:rsidRPr="003A3388">
        <w:rPr>
          <w:rFonts w:asciiTheme="minorHAnsi" w:hAnsiTheme="minorHAnsi" w:cstheme="minorHAnsi"/>
          <w:b/>
          <w:bCs/>
          <w:color w:val="2C2C2C"/>
        </w:rPr>
        <w:t xml:space="preserve">«Επιμόρφωση Εκπαιδευτικών στις Δεξιότητες Μάθησης - </w:t>
      </w:r>
      <w:r w:rsidR="000410A1" w:rsidRPr="003A3388">
        <w:rPr>
          <w:rFonts w:asciiTheme="minorHAnsi" w:hAnsiTheme="minorHAnsi" w:cstheme="minorHAnsi"/>
          <w:b/>
          <w:bCs/>
          <w:color w:val="2C2C2C"/>
          <w:lang w:val="en-US"/>
        </w:rPr>
        <w:t>The</w:t>
      </w:r>
      <w:r w:rsidR="000410A1" w:rsidRPr="003A3388">
        <w:rPr>
          <w:rFonts w:asciiTheme="minorHAnsi" w:hAnsiTheme="minorHAnsi" w:cstheme="minorHAnsi"/>
          <w:b/>
          <w:bCs/>
          <w:color w:val="2C2C2C"/>
        </w:rPr>
        <w:t xml:space="preserve"> 4</w:t>
      </w:r>
      <w:r w:rsidR="000410A1" w:rsidRPr="003A3388">
        <w:rPr>
          <w:rFonts w:asciiTheme="minorHAnsi" w:hAnsiTheme="minorHAnsi" w:cstheme="minorHAnsi"/>
          <w:b/>
          <w:bCs/>
          <w:color w:val="2C2C2C"/>
          <w:lang w:val="en-US"/>
        </w:rPr>
        <w:t>C</w:t>
      </w:r>
      <w:r w:rsidR="000410A1" w:rsidRPr="003A3388">
        <w:rPr>
          <w:rFonts w:asciiTheme="minorHAnsi" w:hAnsiTheme="minorHAnsi" w:cstheme="minorHAnsi"/>
          <w:b/>
          <w:bCs/>
          <w:color w:val="2C2C2C"/>
        </w:rPr>
        <w:t>’</w:t>
      </w:r>
      <w:r w:rsidR="000410A1" w:rsidRPr="003A3388">
        <w:rPr>
          <w:rFonts w:asciiTheme="minorHAnsi" w:hAnsiTheme="minorHAnsi" w:cstheme="minorHAnsi"/>
          <w:b/>
          <w:bCs/>
          <w:color w:val="2C2C2C"/>
          <w:lang w:val="en-US"/>
        </w:rPr>
        <w:t>s</w:t>
      </w:r>
      <w:r w:rsidR="000410A1" w:rsidRPr="003A3388">
        <w:rPr>
          <w:rFonts w:asciiTheme="minorHAnsi" w:hAnsiTheme="minorHAnsi" w:cstheme="minorHAnsi"/>
          <w:b/>
          <w:bCs/>
          <w:color w:val="2C2C2C"/>
        </w:rPr>
        <w:t>»</w:t>
      </w:r>
      <w:r w:rsidR="000410A1" w:rsidRPr="003A3388">
        <w:rPr>
          <w:rFonts w:asciiTheme="minorHAnsi" w:hAnsiTheme="minorHAnsi" w:cstheme="minorHAnsi"/>
          <w:color w:val="2C2C2C"/>
        </w:rPr>
        <w:t xml:space="preserve"> και </w:t>
      </w:r>
      <w:r w:rsidR="00D26BA4" w:rsidRPr="003A3388">
        <w:rPr>
          <w:rFonts w:asciiTheme="minorHAnsi" w:hAnsiTheme="minorHAnsi" w:cstheme="minorHAnsi"/>
          <w:color w:val="2C2C2C"/>
        </w:rPr>
        <w:t>αριθμό σύμβασης 2021-1-</w:t>
      </w:r>
      <w:r w:rsidR="00D26BA4" w:rsidRPr="003A3388">
        <w:rPr>
          <w:rFonts w:asciiTheme="minorHAnsi" w:hAnsiTheme="minorHAnsi" w:cstheme="minorHAnsi"/>
          <w:color w:val="2C2C2C"/>
          <w:lang w:val="en-US"/>
        </w:rPr>
        <w:t>EL</w:t>
      </w:r>
      <w:r w:rsidR="00D26BA4" w:rsidRPr="003A3388">
        <w:rPr>
          <w:rFonts w:asciiTheme="minorHAnsi" w:hAnsiTheme="minorHAnsi" w:cstheme="minorHAnsi"/>
          <w:color w:val="2C2C2C"/>
        </w:rPr>
        <w:t>01-</w:t>
      </w:r>
      <w:r w:rsidR="00D26BA4" w:rsidRPr="003A3388">
        <w:rPr>
          <w:rFonts w:asciiTheme="minorHAnsi" w:hAnsiTheme="minorHAnsi" w:cstheme="minorHAnsi"/>
          <w:color w:val="2C2C2C"/>
          <w:lang w:val="en-US"/>
        </w:rPr>
        <w:t>KA</w:t>
      </w:r>
      <w:r w:rsidR="00D26BA4" w:rsidRPr="003A3388">
        <w:rPr>
          <w:rFonts w:asciiTheme="minorHAnsi" w:hAnsiTheme="minorHAnsi" w:cstheme="minorHAnsi"/>
          <w:color w:val="2C2C2C"/>
        </w:rPr>
        <w:t>122-</w:t>
      </w:r>
      <w:r w:rsidR="00D26BA4" w:rsidRPr="003A3388">
        <w:rPr>
          <w:rFonts w:asciiTheme="minorHAnsi" w:hAnsiTheme="minorHAnsi" w:cstheme="minorHAnsi"/>
          <w:color w:val="2C2C2C"/>
          <w:lang w:val="en-US"/>
        </w:rPr>
        <w:t>SCH</w:t>
      </w:r>
      <w:r w:rsidR="00D26BA4" w:rsidRPr="003A3388">
        <w:rPr>
          <w:rFonts w:asciiTheme="minorHAnsi" w:hAnsiTheme="minorHAnsi" w:cstheme="minorHAnsi"/>
          <w:color w:val="2C2C2C"/>
        </w:rPr>
        <w:t>-000030751 πραγματοποίησε επιμορφωτική επίσκεψη στη Βαρκελώνη της Ισπανίας</w:t>
      </w:r>
      <w:r w:rsidR="000410A1" w:rsidRPr="003A3388">
        <w:rPr>
          <w:rFonts w:asciiTheme="minorHAnsi" w:hAnsiTheme="minorHAnsi" w:cstheme="minorHAnsi"/>
          <w:color w:val="2C2C2C"/>
        </w:rPr>
        <w:t>.</w:t>
      </w:r>
    </w:p>
    <w:p w14:paraId="5B6E7A45" w14:textId="5B2490EC" w:rsidR="000C175E" w:rsidRPr="003A3388" w:rsidRDefault="000C175E" w:rsidP="000C175E">
      <w:pPr>
        <w:pStyle w:val="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inorHAnsi" w:hAnsiTheme="minorHAnsi" w:cstheme="minorHAnsi"/>
          <w:color w:val="2C2C2C"/>
        </w:rPr>
      </w:pPr>
      <w:r w:rsidRPr="003A3388">
        <w:rPr>
          <w:rFonts w:asciiTheme="minorHAnsi" w:hAnsiTheme="minorHAnsi" w:cstheme="minorHAnsi"/>
          <w:color w:val="2C2C2C"/>
        </w:rPr>
        <w:t>Δεκαπέντε (</w:t>
      </w:r>
      <w:r w:rsidR="00D26BA4" w:rsidRPr="003A3388">
        <w:rPr>
          <w:rFonts w:asciiTheme="minorHAnsi" w:hAnsiTheme="minorHAnsi" w:cstheme="minorHAnsi"/>
          <w:color w:val="2C2C2C"/>
        </w:rPr>
        <w:t>15</w:t>
      </w:r>
      <w:r w:rsidRPr="003A3388">
        <w:rPr>
          <w:rFonts w:asciiTheme="minorHAnsi" w:hAnsiTheme="minorHAnsi" w:cstheme="minorHAnsi"/>
          <w:color w:val="2C2C2C"/>
        </w:rPr>
        <w:t>)</w:t>
      </w:r>
      <w:r w:rsidR="00D26BA4" w:rsidRPr="003A3388">
        <w:rPr>
          <w:rFonts w:asciiTheme="minorHAnsi" w:hAnsiTheme="minorHAnsi" w:cstheme="minorHAnsi"/>
          <w:color w:val="2C2C2C"/>
        </w:rPr>
        <w:t xml:space="preserve"> διοικητικοί υπάλληλοι και εκπαιδευτικοί της Δ</w:t>
      </w:r>
      <w:r w:rsidRPr="003A3388">
        <w:rPr>
          <w:rFonts w:asciiTheme="minorHAnsi" w:hAnsiTheme="minorHAnsi" w:cstheme="minorHAnsi"/>
          <w:color w:val="2C2C2C"/>
        </w:rPr>
        <w:t>.</w:t>
      </w:r>
      <w:r w:rsidR="00D26BA4" w:rsidRPr="003A3388">
        <w:rPr>
          <w:rFonts w:asciiTheme="minorHAnsi" w:hAnsiTheme="minorHAnsi" w:cstheme="minorHAnsi"/>
          <w:color w:val="2C2C2C"/>
        </w:rPr>
        <w:t>Π</w:t>
      </w:r>
      <w:r w:rsidRPr="003A3388">
        <w:rPr>
          <w:rFonts w:asciiTheme="minorHAnsi" w:hAnsiTheme="minorHAnsi" w:cstheme="minorHAnsi"/>
          <w:color w:val="2C2C2C"/>
        </w:rPr>
        <w:t>.</w:t>
      </w:r>
      <w:r w:rsidR="00D26BA4" w:rsidRPr="003A3388">
        <w:rPr>
          <w:rFonts w:asciiTheme="minorHAnsi" w:hAnsiTheme="minorHAnsi" w:cstheme="minorHAnsi"/>
          <w:color w:val="2C2C2C"/>
        </w:rPr>
        <w:t>Ε</w:t>
      </w:r>
      <w:r w:rsidRPr="003A3388">
        <w:rPr>
          <w:rFonts w:asciiTheme="minorHAnsi" w:hAnsiTheme="minorHAnsi" w:cstheme="minorHAnsi"/>
          <w:color w:val="2C2C2C"/>
        </w:rPr>
        <w:t>.</w:t>
      </w:r>
      <w:r w:rsidR="00D26BA4" w:rsidRPr="003A3388">
        <w:rPr>
          <w:rFonts w:asciiTheme="minorHAnsi" w:hAnsiTheme="minorHAnsi" w:cstheme="minorHAnsi"/>
          <w:color w:val="2C2C2C"/>
        </w:rPr>
        <w:t xml:space="preserve"> Τρικάλων</w:t>
      </w:r>
      <w:r w:rsidR="000410A1" w:rsidRPr="003A3388">
        <w:rPr>
          <w:rFonts w:asciiTheme="minorHAnsi" w:hAnsiTheme="minorHAnsi" w:cstheme="minorHAnsi"/>
          <w:color w:val="2C2C2C"/>
        </w:rPr>
        <w:t xml:space="preserve"> συμμετείχαν σε βιωματικά εργαστήρια σχετικά με τις δεξιότητες του 21</w:t>
      </w:r>
      <w:r w:rsidR="000410A1" w:rsidRPr="003A3388">
        <w:rPr>
          <w:rFonts w:asciiTheme="minorHAnsi" w:hAnsiTheme="minorHAnsi" w:cstheme="minorHAnsi"/>
          <w:color w:val="2C2C2C"/>
          <w:vertAlign w:val="superscript"/>
        </w:rPr>
        <w:t>ου</w:t>
      </w:r>
      <w:r w:rsidR="000410A1" w:rsidRPr="003A3388">
        <w:rPr>
          <w:rFonts w:asciiTheme="minorHAnsi" w:hAnsiTheme="minorHAnsi" w:cstheme="minorHAnsi"/>
          <w:color w:val="2C2C2C"/>
        </w:rPr>
        <w:t xml:space="preserve"> </w:t>
      </w:r>
      <w:r w:rsidRPr="003A3388">
        <w:rPr>
          <w:rFonts w:asciiTheme="minorHAnsi" w:hAnsiTheme="minorHAnsi" w:cstheme="minorHAnsi"/>
          <w:color w:val="2C2C2C"/>
        </w:rPr>
        <w:t>αιώνα</w:t>
      </w:r>
      <w:r w:rsidR="00CD1805" w:rsidRPr="00CD1805">
        <w:rPr>
          <w:rFonts w:asciiTheme="minorHAnsi" w:hAnsiTheme="minorHAnsi" w:cstheme="minorHAnsi"/>
          <w:color w:val="2C2C2C"/>
        </w:rPr>
        <w:t>,</w:t>
      </w:r>
      <w:r w:rsidRPr="003A3388">
        <w:rPr>
          <w:rFonts w:asciiTheme="minorHAnsi" w:hAnsiTheme="minorHAnsi" w:cstheme="minorHAnsi"/>
          <w:color w:val="2C2C2C"/>
        </w:rPr>
        <w:t xml:space="preserve"> </w:t>
      </w:r>
      <w:r w:rsidR="000410A1" w:rsidRPr="003A3388">
        <w:rPr>
          <w:rFonts w:asciiTheme="minorHAnsi" w:hAnsiTheme="minorHAnsi" w:cstheme="minorHAnsi"/>
          <w:color w:val="2C2C2C"/>
        </w:rPr>
        <w:t xml:space="preserve">σε συνεργασία με τον εκπαιδευτικό οργανισμό </w:t>
      </w:r>
      <w:r w:rsidR="000410A1" w:rsidRPr="003A3388">
        <w:rPr>
          <w:rFonts w:asciiTheme="minorHAnsi" w:hAnsiTheme="minorHAnsi" w:cstheme="minorHAnsi"/>
          <w:color w:val="2C2C2C"/>
          <w:lang w:val="en-US"/>
        </w:rPr>
        <w:t>STUCOM</w:t>
      </w:r>
      <w:r w:rsidRPr="003A3388">
        <w:rPr>
          <w:rFonts w:asciiTheme="minorHAnsi" w:hAnsiTheme="minorHAnsi" w:cstheme="minorHAnsi"/>
          <w:color w:val="2C2C2C"/>
        </w:rPr>
        <w:t xml:space="preserve"> της Βαρκελώνης</w:t>
      </w:r>
      <w:r w:rsidR="000410A1" w:rsidRPr="003A3388">
        <w:rPr>
          <w:rFonts w:asciiTheme="minorHAnsi" w:hAnsiTheme="minorHAnsi" w:cstheme="minorHAnsi"/>
          <w:color w:val="2C2C2C"/>
        </w:rPr>
        <w:t>. Οι συμμετέχοντες συζήτησαν για τις δεξιότητες του σύγχρονου εκπαιδευτικού και τις μαθησιακές ανάγκες του σύγχρονου μαθητή, τα εκπαιδευτικά δεδομένα στην Ευρώπη του σήμερα και τις δεξιότητες μάθησ</w:t>
      </w:r>
      <w:r w:rsidRPr="003A3388">
        <w:rPr>
          <w:rFonts w:asciiTheme="minorHAnsi" w:hAnsiTheme="minorHAnsi" w:cstheme="minorHAnsi"/>
          <w:color w:val="2C2C2C"/>
        </w:rPr>
        <w:t>ης στο αναλυτικό πρόγραμμα της Πρωτοβάθμιας Ε</w:t>
      </w:r>
      <w:r w:rsidR="000410A1" w:rsidRPr="003A3388">
        <w:rPr>
          <w:rFonts w:asciiTheme="minorHAnsi" w:hAnsiTheme="minorHAnsi" w:cstheme="minorHAnsi"/>
          <w:color w:val="2C2C2C"/>
        </w:rPr>
        <w:t>κπαίδευσης.</w:t>
      </w:r>
    </w:p>
    <w:p w14:paraId="6D24D4DE" w14:textId="24D898CF" w:rsidR="000410A1" w:rsidRPr="003A3388" w:rsidRDefault="00794CCB" w:rsidP="000C175E">
      <w:pPr>
        <w:pStyle w:val="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inorHAnsi" w:hAnsiTheme="minorHAnsi" w:cstheme="minorHAnsi"/>
          <w:color w:val="2C2C2C"/>
        </w:rPr>
      </w:pPr>
      <w:r w:rsidRPr="003A3388">
        <w:rPr>
          <w:rFonts w:asciiTheme="minorHAnsi" w:hAnsiTheme="minorHAnsi" w:cstheme="minorHAnsi"/>
          <w:color w:val="2C2C2C"/>
        </w:rPr>
        <w:t xml:space="preserve">Στη συνέχεια εργάστηκαν ομαδικά για την ανάπτυξη της επικοινωνιακής δεξιότητας, της ενεργητικής ακρόασης, της </w:t>
      </w:r>
      <w:proofErr w:type="spellStart"/>
      <w:r w:rsidRPr="003A3388">
        <w:rPr>
          <w:rFonts w:asciiTheme="minorHAnsi" w:hAnsiTheme="minorHAnsi" w:cstheme="minorHAnsi"/>
          <w:color w:val="2C2C2C"/>
        </w:rPr>
        <w:t>ενσυναίσθησης</w:t>
      </w:r>
      <w:proofErr w:type="spellEnd"/>
      <w:r w:rsidRPr="003A3388">
        <w:rPr>
          <w:rFonts w:asciiTheme="minorHAnsi" w:hAnsiTheme="minorHAnsi" w:cstheme="minorHAnsi"/>
          <w:color w:val="2C2C2C"/>
        </w:rPr>
        <w:t xml:space="preserve"> και της συναισθηματικής νοημοσύνης. Ταυτόχρονα μοιράστηκαν καλές πρακτικές και στρατηγικές </w:t>
      </w:r>
      <w:r w:rsidRPr="003A3388">
        <w:rPr>
          <w:rFonts w:asciiTheme="minorHAnsi" w:hAnsiTheme="minorHAnsi" w:cstheme="minorHAnsi"/>
          <w:color w:val="2C2C2C"/>
        </w:rPr>
        <w:lastRenderedPageBreak/>
        <w:t>ενσωμάτωσης των δεξιοτήτων μάθησης στο σχολικό πρόγραμμα</w:t>
      </w:r>
      <w:r w:rsidR="000C175E" w:rsidRPr="003A3388">
        <w:rPr>
          <w:rFonts w:asciiTheme="minorHAnsi" w:hAnsiTheme="minorHAnsi" w:cstheme="minorHAnsi"/>
          <w:color w:val="2C2C2C"/>
        </w:rPr>
        <w:t>,</w:t>
      </w:r>
      <w:r w:rsidRPr="003A3388">
        <w:rPr>
          <w:rFonts w:asciiTheme="minorHAnsi" w:hAnsiTheme="minorHAnsi" w:cstheme="minorHAnsi"/>
          <w:color w:val="2C2C2C"/>
        </w:rPr>
        <w:t xml:space="preserve"> με ουσιαστικό και μετρήσιμο τρόπο</w:t>
      </w:r>
      <w:r w:rsidR="00CD1805" w:rsidRPr="00CD1805">
        <w:rPr>
          <w:rFonts w:asciiTheme="minorHAnsi" w:hAnsiTheme="minorHAnsi" w:cstheme="minorHAnsi"/>
          <w:color w:val="2C2C2C"/>
        </w:rPr>
        <w:t>,</w:t>
      </w:r>
      <w:r w:rsidRPr="003A3388">
        <w:rPr>
          <w:rFonts w:asciiTheme="minorHAnsi" w:hAnsiTheme="minorHAnsi" w:cstheme="minorHAnsi"/>
          <w:color w:val="2C2C2C"/>
        </w:rPr>
        <w:t xml:space="preserve"> εντοπίζοντας τυχόν αστοχίες κατά την εφαρμογή τους.</w:t>
      </w:r>
    </w:p>
    <w:p w14:paraId="3848CF79" w14:textId="61BB14E3" w:rsidR="00C81CD3" w:rsidRDefault="00CA735C" w:rsidP="000C175E">
      <w:pPr>
        <w:pStyle w:val="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inorHAnsi" w:hAnsiTheme="minorHAnsi" w:cstheme="minorHAnsi"/>
          <w:color w:val="2C2C2C"/>
        </w:rPr>
      </w:pPr>
      <w:r w:rsidRPr="003A3388">
        <w:rPr>
          <w:rFonts w:asciiTheme="minorHAnsi" w:hAnsiTheme="minorHAnsi" w:cstheme="minorHAnsi"/>
          <w:color w:val="2C2C2C"/>
        </w:rPr>
        <w:t xml:space="preserve">Οι συμμετέχοντες αποκόμισαν πλήθος εμπειριών από τη σχολική ζωή των </w:t>
      </w:r>
      <w:r w:rsidR="00FE53D0" w:rsidRPr="003A3388">
        <w:rPr>
          <w:rFonts w:asciiTheme="minorHAnsi" w:hAnsiTheme="minorHAnsi" w:cstheme="minorHAnsi"/>
          <w:color w:val="2C2C2C"/>
        </w:rPr>
        <w:t xml:space="preserve">δύο </w:t>
      </w:r>
      <w:r w:rsidRPr="003A3388">
        <w:rPr>
          <w:rFonts w:asciiTheme="minorHAnsi" w:hAnsiTheme="minorHAnsi" w:cstheme="minorHAnsi"/>
          <w:color w:val="2C2C2C"/>
        </w:rPr>
        <w:t>χωρών</w:t>
      </w:r>
      <w:r w:rsidR="00FE53D0" w:rsidRPr="003A3388">
        <w:rPr>
          <w:rFonts w:asciiTheme="minorHAnsi" w:hAnsiTheme="minorHAnsi" w:cstheme="minorHAnsi"/>
          <w:color w:val="2C2C2C"/>
        </w:rPr>
        <w:t xml:space="preserve">, </w:t>
      </w:r>
      <w:r w:rsidRPr="003A3388">
        <w:rPr>
          <w:rFonts w:asciiTheme="minorHAnsi" w:hAnsiTheme="minorHAnsi" w:cstheme="minorHAnsi"/>
          <w:color w:val="2C2C2C"/>
        </w:rPr>
        <w:t>ήρθαν σε επαφή με διαφορετικ</w:t>
      </w:r>
      <w:r w:rsidR="00FE53D0" w:rsidRPr="003A3388">
        <w:rPr>
          <w:rFonts w:asciiTheme="minorHAnsi" w:hAnsiTheme="minorHAnsi" w:cstheme="minorHAnsi"/>
          <w:color w:val="2C2C2C"/>
        </w:rPr>
        <w:t>ές</w:t>
      </w:r>
      <w:r w:rsidRPr="003A3388">
        <w:rPr>
          <w:rFonts w:asciiTheme="minorHAnsi" w:hAnsiTheme="minorHAnsi" w:cstheme="minorHAnsi"/>
          <w:color w:val="2C2C2C"/>
        </w:rPr>
        <w:t xml:space="preserve"> κουλτούρ</w:t>
      </w:r>
      <w:r w:rsidR="00FE53D0" w:rsidRPr="003A3388">
        <w:rPr>
          <w:rFonts w:asciiTheme="minorHAnsi" w:hAnsiTheme="minorHAnsi" w:cstheme="minorHAnsi"/>
          <w:color w:val="2C2C2C"/>
        </w:rPr>
        <w:t>ες</w:t>
      </w:r>
      <w:r w:rsidRPr="003A3388">
        <w:rPr>
          <w:rFonts w:asciiTheme="minorHAnsi" w:hAnsiTheme="minorHAnsi" w:cstheme="minorHAnsi"/>
          <w:color w:val="2C2C2C"/>
        </w:rPr>
        <w:t>, διαφορετικ</w:t>
      </w:r>
      <w:r w:rsidR="00FE53D0" w:rsidRPr="003A3388">
        <w:rPr>
          <w:rFonts w:asciiTheme="minorHAnsi" w:hAnsiTheme="minorHAnsi" w:cstheme="minorHAnsi"/>
          <w:color w:val="2C2C2C"/>
        </w:rPr>
        <w:t>ές</w:t>
      </w:r>
      <w:r w:rsidRPr="003A3388">
        <w:rPr>
          <w:rFonts w:asciiTheme="minorHAnsi" w:hAnsiTheme="minorHAnsi" w:cstheme="minorHAnsi"/>
          <w:color w:val="2C2C2C"/>
        </w:rPr>
        <w:t xml:space="preserve"> γλώσσ</w:t>
      </w:r>
      <w:r w:rsidR="00FE53D0" w:rsidRPr="003A3388">
        <w:rPr>
          <w:rFonts w:asciiTheme="minorHAnsi" w:hAnsiTheme="minorHAnsi" w:cstheme="minorHAnsi"/>
          <w:color w:val="2C2C2C"/>
        </w:rPr>
        <w:t>ες</w:t>
      </w:r>
      <w:r w:rsidRPr="003A3388">
        <w:rPr>
          <w:rFonts w:asciiTheme="minorHAnsi" w:hAnsiTheme="minorHAnsi" w:cstheme="minorHAnsi"/>
          <w:color w:val="2C2C2C"/>
        </w:rPr>
        <w:t xml:space="preserve"> και νοοτροπί</w:t>
      </w:r>
      <w:r w:rsidR="00FE53D0" w:rsidRPr="003A3388">
        <w:rPr>
          <w:rFonts w:asciiTheme="minorHAnsi" w:hAnsiTheme="minorHAnsi" w:cstheme="minorHAnsi"/>
          <w:color w:val="2C2C2C"/>
        </w:rPr>
        <w:t>ες</w:t>
      </w:r>
      <w:r w:rsidRPr="003A3388">
        <w:rPr>
          <w:rFonts w:asciiTheme="minorHAnsi" w:hAnsiTheme="minorHAnsi" w:cstheme="minorHAnsi"/>
          <w:color w:val="2C2C2C"/>
        </w:rPr>
        <w:t xml:space="preserve">. </w:t>
      </w:r>
      <w:r w:rsidR="00FE53D0" w:rsidRPr="003A3388">
        <w:rPr>
          <w:rFonts w:asciiTheme="minorHAnsi" w:hAnsiTheme="minorHAnsi" w:cstheme="minorHAnsi"/>
          <w:color w:val="2C2C2C"/>
        </w:rPr>
        <w:t xml:space="preserve">και επισκέφθηκαν μνημεία της Βαρκελώνης. </w:t>
      </w:r>
      <w:r w:rsidR="000C175E" w:rsidRPr="003A3388">
        <w:rPr>
          <w:rFonts w:asciiTheme="minorHAnsi" w:hAnsiTheme="minorHAnsi" w:cstheme="minorHAnsi"/>
          <w:color w:val="2C2C2C"/>
        </w:rPr>
        <w:t xml:space="preserve">Τα </w:t>
      </w:r>
      <w:r w:rsidRPr="003A3388">
        <w:rPr>
          <w:rFonts w:asciiTheme="minorHAnsi" w:hAnsiTheme="minorHAnsi" w:cstheme="minorHAnsi"/>
          <w:color w:val="2C2C2C"/>
        </w:rPr>
        <w:t xml:space="preserve">προγράμματα </w:t>
      </w:r>
      <w:proofErr w:type="spellStart"/>
      <w:r w:rsidRPr="003A3388">
        <w:rPr>
          <w:rFonts w:asciiTheme="minorHAnsi" w:hAnsiTheme="minorHAnsi" w:cstheme="minorHAnsi"/>
          <w:color w:val="2C2C2C"/>
        </w:rPr>
        <w:t>Erasmus</w:t>
      </w:r>
      <w:proofErr w:type="spellEnd"/>
      <w:r w:rsidR="000C175E" w:rsidRPr="003A3388">
        <w:rPr>
          <w:rFonts w:asciiTheme="minorHAnsi" w:hAnsiTheme="minorHAnsi" w:cstheme="minorHAnsi"/>
          <w:color w:val="2C2C2C"/>
        </w:rPr>
        <w:t>+</w:t>
      </w:r>
      <w:r w:rsidRPr="003A3388">
        <w:rPr>
          <w:rFonts w:asciiTheme="minorHAnsi" w:hAnsiTheme="minorHAnsi" w:cstheme="minorHAnsi"/>
          <w:color w:val="2C2C2C"/>
        </w:rPr>
        <w:t xml:space="preserve"> δ</w:t>
      </w:r>
      <w:r w:rsidR="000C175E" w:rsidRPr="003A3388">
        <w:rPr>
          <w:rFonts w:asciiTheme="minorHAnsi" w:hAnsiTheme="minorHAnsi" w:cstheme="minorHAnsi"/>
          <w:color w:val="2C2C2C"/>
        </w:rPr>
        <w:t>ίνουν την ευκαιρία σ</w:t>
      </w:r>
      <w:r w:rsidRPr="003A3388">
        <w:rPr>
          <w:rFonts w:asciiTheme="minorHAnsi" w:hAnsiTheme="minorHAnsi" w:cstheme="minorHAnsi"/>
          <w:color w:val="2C2C2C"/>
        </w:rPr>
        <w:t>τους συμμετέχοντες, να επικοινωνήσουν,</w:t>
      </w:r>
      <w:r w:rsidR="000C175E" w:rsidRPr="003A3388">
        <w:rPr>
          <w:rFonts w:asciiTheme="minorHAnsi" w:hAnsiTheme="minorHAnsi" w:cstheme="minorHAnsi"/>
          <w:color w:val="2C2C2C"/>
        </w:rPr>
        <w:t xml:space="preserve"> </w:t>
      </w:r>
      <w:r w:rsidRPr="003A3388">
        <w:rPr>
          <w:rFonts w:asciiTheme="minorHAnsi" w:hAnsiTheme="minorHAnsi" w:cstheme="minorHAnsi"/>
          <w:color w:val="2C2C2C"/>
        </w:rPr>
        <w:t>να γνωρίσουν τον πολιτισμό άλλων χωρών, να κα</w:t>
      </w:r>
      <w:r w:rsidR="000C175E" w:rsidRPr="003A3388">
        <w:rPr>
          <w:rFonts w:asciiTheme="minorHAnsi" w:hAnsiTheme="minorHAnsi" w:cstheme="minorHAnsi"/>
          <w:color w:val="2C2C2C"/>
        </w:rPr>
        <w:t xml:space="preserve">τανοήσουν και να αποδεχτούν την </w:t>
      </w:r>
      <w:r w:rsidRPr="003A3388">
        <w:rPr>
          <w:rFonts w:asciiTheme="minorHAnsi" w:hAnsiTheme="minorHAnsi" w:cstheme="minorHAnsi"/>
          <w:color w:val="2C2C2C"/>
        </w:rPr>
        <w:t>διαφορετικότητα, να αναπτύξουν σχέσεις αλ</w:t>
      </w:r>
      <w:r w:rsidR="000C175E" w:rsidRPr="003A3388">
        <w:rPr>
          <w:rFonts w:asciiTheme="minorHAnsi" w:hAnsiTheme="minorHAnsi" w:cstheme="minorHAnsi"/>
          <w:color w:val="2C2C2C"/>
        </w:rPr>
        <w:t>ληλεγγύη</w:t>
      </w:r>
      <w:bookmarkStart w:id="0" w:name="_GoBack"/>
      <w:bookmarkEnd w:id="0"/>
      <w:r w:rsidR="000C175E" w:rsidRPr="003A3388">
        <w:rPr>
          <w:rFonts w:asciiTheme="minorHAnsi" w:hAnsiTheme="minorHAnsi" w:cstheme="minorHAnsi"/>
          <w:color w:val="2C2C2C"/>
        </w:rPr>
        <w:t>ς και συνεργασίας.</w:t>
      </w:r>
    </w:p>
    <w:p w14:paraId="6C68E95B" w14:textId="77777777" w:rsidR="003A3388" w:rsidRPr="003A3388" w:rsidRDefault="003A3388" w:rsidP="000C175E">
      <w:pPr>
        <w:pStyle w:val="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inorHAnsi" w:hAnsiTheme="minorHAnsi" w:cstheme="minorHAnsi"/>
          <w:color w:val="2C2C2C"/>
        </w:rPr>
      </w:pPr>
    </w:p>
    <w:p w14:paraId="11DA2FE3" w14:textId="207E40FE" w:rsidR="003A3388" w:rsidRPr="003A3388" w:rsidRDefault="003A3388" w:rsidP="003A3388">
      <w:pPr>
        <w:spacing w:after="0" w:line="240" w:lineRule="auto"/>
        <w:jc w:val="right"/>
        <w:rPr>
          <w:rFonts w:eastAsia="Times New Roman" w:cstheme="minorHAnsi"/>
          <w:bCs/>
          <w:color w:val="050505"/>
          <w:sz w:val="24"/>
          <w:szCs w:val="24"/>
          <w:lang w:eastAsia="el-GR"/>
        </w:rPr>
      </w:pPr>
      <w:r w:rsidRPr="003A3388">
        <w:rPr>
          <w:rFonts w:cstheme="minorHAnsi"/>
          <w:b/>
          <w:sz w:val="24"/>
          <w:szCs w:val="24"/>
        </w:rPr>
        <w:t>Από τη Δ.Π.Ε. Τρικάλων</w:t>
      </w:r>
    </w:p>
    <w:p w14:paraId="6BE7F56E" w14:textId="77777777" w:rsidR="003A3388" w:rsidRPr="000C175E" w:rsidRDefault="003A3388" w:rsidP="000C175E">
      <w:pPr>
        <w:pStyle w:val="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2C2C2C"/>
          <w:szCs w:val="21"/>
        </w:rPr>
      </w:pPr>
    </w:p>
    <w:sectPr w:rsidR="003A3388" w:rsidRPr="000C17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80"/>
    <w:rsid w:val="000410A1"/>
    <w:rsid w:val="000C175E"/>
    <w:rsid w:val="003A3388"/>
    <w:rsid w:val="004B6D57"/>
    <w:rsid w:val="004B7080"/>
    <w:rsid w:val="00794CCB"/>
    <w:rsid w:val="00C81CD3"/>
    <w:rsid w:val="00CA735C"/>
    <w:rsid w:val="00CD1805"/>
    <w:rsid w:val="00D26BA4"/>
    <w:rsid w:val="00F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E26DD"/>
  <w15:chartTrackingRefBased/>
  <w15:docId w15:val="{EFEF8498-E2C7-4D00-9C7A-2C50D1C5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A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7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dipe.tri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8</cp:revision>
  <cp:lastPrinted>2023-05-02T08:21:00Z</cp:lastPrinted>
  <dcterms:created xsi:type="dcterms:W3CDTF">2023-05-02T07:35:00Z</dcterms:created>
  <dcterms:modified xsi:type="dcterms:W3CDTF">2023-05-02T11:08:00Z</dcterms:modified>
</cp:coreProperties>
</file>